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D3CD7" w14:textId="30CF46E5" w:rsidR="00D73F2D" w:rsidRDefault="00936724">
      <w:pPr>
        <w:pStyle w:val="Title"/>
        <w:jc w:val="center"/>
      </w:pPr>
      <w:r>
        <w:t>TRANTIATE</w:t>
      </w:r>
      <w:r>
        <w:t xml:space="preserve"> V2.0 Universal Worker Contract Handbook</w:t>
      </w:r>
    </w:p>
    <w:p w14:paraId="23A3E943" w14:textId="77777777" w:rsidR="00D73F2D" w:rsidRDefault="00936724">
      <w:pPr>
        <w:jc w:val="center"/>
      </w:pPr>
      <w:r>
        <w:rPr>
          <w:rFonts w:ascii="Aptos Display" w:hAnsi="Aptos Display"/>
          <w:color w:val="4E79A7"/>
          <w:sz w:val="26"/>
        </w:rPr>
        <w:t>Governance patterns for Human, AI, System, Team, and Hybrid Workers</w:t>
      </w:r>
    </w:p>
    <w:p w14:paraId="62386B35" w14:textId="77777777" w:rsidR="00D73F2D" w:rsidRDefault="00D73F2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D73F2D" w14:paraId="7E208863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75AF1D" w14:textId="77777777" w:rsidR="00D73F2D" w:rsidRDefault="00936724">
            <w:r>
              <w:rPr>
                <w:b/>
                <w:color w:val="FFFFFF"/>
                <w:sz w:val="17"/>
              </w:rPr>
              <w:t>Primary Audience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2CBC3BA" w14:textId="77777777" w:rsidR="00D73F2D" w:rsidRDefault="00936724">
            <w:r>
              <w:rPr>
                <w:sz w:val="17"/>
              </w:rPr>
              <w:t>AI governance, risk, security, transformation leaders, architects, practitioners</w:t>
            </w:r>
          </w:p>
        </w:tc>
      </w:tr>
      <w:tr w:rsidR="00D73F2D" w14:paraId="4F4A6FD3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11D4BA8" w14:textId="77777777" w:rsidR="00D73F2D" w:rsidRDefault="00936724">
            <w:r>
              <w:rPr>
                <w:b/>
                <w:color w:val="FFFFFF"/>
                <w:sz w:val="17"/>
              </w:rPr>
              <w:t>Purpose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BEC3217" w14:textId="77777777" w:rsidR="00D73F2D" w:rsidRDefault="00936724">
            <w:r>
              <w:rPr>
                <w:sz w:val="17"/>
              </w:rPr>
              <w:t>Explain how to design, qualify, operate, reassess, suspend, and retire Workers under the UWC model.</w:t>
            </w:r>
          </w:p>
        </w:tc>
      </w:tr>
      <w:tr w:rsidR="00D73F2D" w14:paraId="39D7F958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B0D8D3" w14:textId="77777777" w:rsidR="00D73F2D" w:rsidRDefault="00936724">
            <w:r>
              <w:rPr>
                <w:b/>
                <w:color w:val="FFFFFF"/>
                <w:sz w:val="17"/>
              </w:rPr>
              <w:t>Authority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C7B1B6E" w14:textId="1ADF8D32" w:rsidR="00D73F2D" w:rsidRDefault="00936724">
            <w:r>
              <w:rPr>
                <w:sz w:val="17"/>
              </w:rPr>
              <w:t>Companion to the published TRANTIATE</w:t>
            </w:r>
            <w:r>
              <w:rPr>
                <w:sz w:val="17"/>
              </w:rPr>
              <w:t xml:space="preserve"> White Paper Version 2.0</w:t>
            </w:r>
          </w:p>
        </w:tc>
      </w:tr>
    </w:tbl>
    <w:p w14:paraId="2D856928" w14:textId="77777777" w:rsidR="00D73F2D" w:rsidRDefault="00D73F2D"/>
    <w:p w14:paraId="721FE23E" w14:textId="77777777" w:rsidR="00D73F2D" w:rsidRDefault="00936724">
      <w:pPr>
        <w:pStyle w:val="QuoteBlock"/>
        <w:jc w:val="center"/>
      </w:pPr>
      <w:r>
        <w:t>White Paper = methodology authority. Supplementary documents = interpretation and application.</w:t>
      </w:r>
    </w:p>
    <w:p w14:paraId="4C376600" w14:textId="77777777" w:rsidR="00D73F2D" w:rsidRDefault="00936724">
      <w:r>
        <w:br w:type="page"/>
      </w:r>
    </w:p>
    <w:p w14:paraId="0450E30C" w14:textId="77777777" w:rsidR="00D73F2D" w:rsidRDefault="00936724">
      <w:pPr>
        <w:pStyle w:val="Heading1"/>
      </w:pPr>
      <w:r>
        <w:lastRenderedPageBreak/>
        <w:t>1. UWC Purpose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73F2D" w14:paraId="0F52D6AF" w14:textId="77777777">
        <w:trPr>
          <w:tblHeader/>
          <w:jc w:val="center"/>
        </w:trPr>
        <w:tc>
          <w:tcPr>
            <w:tcW w:w="10166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E22FD0E" w14:textId="77777777" w:rsidR="00D73F2D" w:rsidRDefault="00936724">
            <w:pPr>
              <w:jc w:val="center"/>
            </w:pPr>
            <w:r>
              <w:rPr>
                <w:rFonts w:ascii="Aptos Display" w:hAnsi="Aptos Display"/>
                <w:b/>
                <w:color w:val="17324D"/>
                <w:sz w:val="22"/>
              </w:rPr>
              <w:t>UWC governs the Worker. TWO governs the work.</w:t>
            </w:r>
          </w:p>
        </w:tc>
      </w:tr>
    </w:tbl>
    <w:p w14:paraId="7802ADD2" w14:textId="77777777" w:rsidR="00D73F2D" w:rsidRDefault="00D73F2D"/>
    <w:p w14:paraId="19D33E9D" w14:textId="77777777" w:rsidR="00D73F2D" w:rsidRDefault="00936724">
      <w:r>
        <w:t>UWC is the fourth Execution Driver. It provides one participation framework across Human, AI, System, Team, and Hybrid Workers without assuming that those Workers are identical or receive identical authority.</w:t>
      </w:r>
    </w:p>
    <w:p w14:paraId="5815C11C" w14:textId="77777777" w:rsidR="00D73F2D" w:rsidRDefault="00936724">
      <w:pPr>
        <w:pStyle w:val="Heading1"/>
      </w:pPr>
      <w:r>
        <w:t>2. Ten Dimensions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D73F2D" w14:paraId="1971E99A" w14:textId="77777777">
        <w:trPr>
          <w:tblHeader/>
          <w:jc w:val="center"/>
        </w:trPr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9E323A" w14:textId="77777777" w:rsidR="00D73F2D" w:rsidRDefault="00936724">
            <w:r>
              <w:rPr>
                <w:b/>
                <w:color w:val="FFFFFF"/>
                <w:sz w:val="16"/>
              </w:rPr>
              <w:t>#</w:t>
            </w:r>
          </w:p>
        </w:tc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F9B9DB" w14:textId="77777777" w:rsidR="00D73F2D" w:rsidRDefault="00936724">
            <w:r>
              <w:rPr>
                <w:b/>
                <w:color w:val="FFFFFF"/>
                <w:sz w:val="16"/>
              </w:rPr>
              <w:t>Dimension</w:t>
            </w:r>
          </w:p>
        </w:tc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75BD7C7" w14:textId="77777777" w:rsidR="00D73F2D" w:rsidRDefault="00936724">
            <w:r>
              <w:rPr>
                <w:b/>
                <w:color w:val="FFFFFF"/>
                <w:sz w:val="16"/>
              </w:rPr>
              <w:t>Question</w:t>
            </w:r>
          </w:p>
        </w:tc>
      </w:tr>
      <w:tr w:rsidR="00D73F2D" w14:paraId="3EE5DD66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21B799C" w14:textId="77777777" w:rsidR="00D73F2D" w:rsidRDefault="00936724">
            <w:r>
              <w:rPr>
                <w:sz w:val="15"/>
              </w:rPr>
              <w:t>1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152625" w14:textId="77777777" w:rsidR="00D73F2D" w:rsidRDefault="00936724">
            <w:r>
              <w:rPr>
                <w:sz w:val="15"/>
              </w:rPr>
              <w:t>Identity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65366D" w14:textId="77777777" w:rsidR="00D73F2D" w:rsidRDefault="00936724">
            <w:r>
              <w:rPr>
                <w:sz w:val="15"/>
              </w:rPr>
              <w:t>Who or what is the Worker?</w:t>
            </w:r>
          </w:p>
        </w:tc>
      </w:tr>
      <w:tr w:rsidR="00D73F2D" w14:paraId="596C48BB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6B57D1" w14:textId="77777777" w:rsidR="00D73F2D" w:rsidRDefault="00936724">
            <w:r>
              <w:rPr>
                <w:sz w:val="15"/>
              </w:rPr>
              <w:t>2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814A486" w14:textId="77777777" w:rsidR="00D73F2D" w:rsidRDefault="00936724">
            <w:r>
              <w:rPr>
                <w:sz w:val="15"/>
              </w:rPr>
              <w:t>Role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AF879F9" w14:textId="77777777" w:rsidR="00D73F2D" w:rsidRDefault="00936724">
            <w:r>
              <w:rPr>
                <w:sz w:val="15"/>
              </w:rPr>
              <w:t>Which responsibility is being fulfilled?</w:t>
            </w:r>
          </w:p>
        </w:tc>
      </w:tr>
      <w:tr w:rsidR="00D73F2D" w14:paraId="2322AACD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A2F10C4" w14:textId="77777777" w:rsidR="00D73F2D" w:rsidRDefault="00936724">
            <w:r>
              <w:rPr>
                <w:sz w:val="15"/>
              </w:rPr>
              <w:t>3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AA2F915" w14:textId="77777777" w:rsidR="00D73F2D" w:rsidRDefault="00936724">
            <w:r>
              <w:rPr>
                <w:sz w:val="15"/>
              </w:rPr>
              <w:t>Capability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3A7838" w14:textId="77777777" w:rsidR="00D73F2D" w:rsidRDefault="00936724">
            <w:r>
              <w:rPr>
                <w:sz w:val="15"/>
              </w:rPr>
              <w:t>What is the Worker qualified or technically able to do?</w:t>
            </w:r>
          </w:p>
        </w:tc>
      </w:tr>
      <w:tr w:rsidR="00D73F2D" w14:paraId="1B8AF97F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FF45A1" w14:textId="77777777" w:rsidR="00D73F2D" w:rsidRDefault="00936724">
            <w:r>
              <w:rPr>
                <w:sz w:val="15"/>
              </w:rPr>
              <w:t>4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31EEC14" w14:textId="77777777" w:rsidR="00D73F2D" w:rsidRDefault="00936724">
            <w:r>
              <w:rPr>
                <w:sz w:val="15"/>
              </w:rPr>
              <w:t>Authority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453BD1F" w14:textId="77777777" w:rsidR="00D73F2D" w:rsidRDefault="00936724">
            <w:r>
              <w:rPr>
                <w:sz w:val="15"/>
              </w:rPr>
              <w:t>What actions or decisions may the Worker exercise?</w:t>
            </w:r>
          </w:p>
        </w:tc>
      </w:tr>
      <w:tr w:rsidR="00D73F2D" w14:paraId="7F873A68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924F8F" w14:textId="77777777" w:rsidR="00D73F2D" w:rsidRDefault="00936724">
            <w:r>
              <w:rPr>
                <w:sz w:val="15"/>
              </w:rPr>
              <w:t>5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02F34C" w14:textId="77777777" w:rsidR="00D73F2D" w:rsidRDefault="00936724">
            <w:r>
              <w:rPr>
                <w:sz w:val="15"/>
              </w:rPr>
              <w:t>Autonomy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3C75FC" w14:textId="77777777" w:rsidR="00D73F2D" w:rsidRDefault="00936724">
            <w:r>
              <w:rPr>
                <w:sz w:val="15"/>
              </w:rPr>
              <w:t>How independently may permitted authority be exercised?</w:t>
            </w:r>
          </w:p>
        </w:tc>
      </w:tr>
      <w:tr w:rsidR="00D73F2D" w14:paraId="0FB8AD9C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1D89D46" w14:textId="77777777" w:rsidR="00D73F2D" w:rsidRDefault="00936724">
            <w:r>
              <w:rPr>
                <w:sz w:val="15"/>
              </w:rPr>
              <w:t>6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1632B6" w14:textId="77777777" w:rsidR="00D73F2D" w:rsidRDefault="00936724">
            <w:r>
              <w:rPr>
                <w:sz w:val="15"/>
              </w:rPr>
              <w:t>Access &amp; Context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4A4575E" w14:textId="77777777" w:rsidR="00D73F2D" w:rsidRDefault="00936724">
            <w:r>
              <w:rPr>
                <w:sz w:val="15"/>
              </w:rPr>
              <w:t>What systems, data, tools, and context may the Worker access?</w:t>
            </w:r>
          </w:p>
        </w:tc>
      </w:tr>
      <w:tr w:rsidR="00D73F2D" w14:paraId="424E3EBA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AE8E1D6" w14:textId="77777777" w:rsidR="00D73F2D" w:rsidRDefault="00936724">
            <w:r>
              <w:rPr>
                <w:sz w:val="15"/>
              </w:rPr>
              <w:t>7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2C9002" w14:textId="77777777" w:rsidR="00D73F2D" w:rsidRDefault="00936724">
            <w:r>
              <w:rPr>
                <w:sz w:val="15"/>
              </w:rPr>
              <w:t>Guardrails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F9D5839" w14:textId="77777777" w:rsidR="00D73F2D" w:rsidRDefault="00936724">
            <w:r>
              <w:rPr>
                <w:sz w:val="15"/>
              </w:rPr>
              <w:t>What must the Worker not do?</w:t>
            </w:r>
          </w:p>
        </w:tc>
      </w:tr>
      <w:tr w:rsidR="00D73F2D" w14:paraId="72FB5C22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EC92C01" w14:textId="77777777" w:rsidR="00D73F2D" w:rsidRDefault="00936724">
            <w:r>
              <w:rPr>
                <w:sz w:val="15"/>
              </w:rPr>
              <w:t>8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6A9F251" w14:textId="77777777" w:rsidR="00D73F2D" w:rsidRDefault="00936724">
            <w:r>
              <w:rPr>
                <w:sz w:val="15"/>
              </w:rPr>
              <w:t>Evidence Obligations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C1B9A3" w14:textId="77777777" w:rsidR="00D73F2D" w:rsidRDefault="00936724">
            <w:r>
              <w:rPr>
                <w:sz w:val="15"/>
              </w:rPr>
              <w:t>What proof must the Worker return?</w:t>
            </w:r>
          </w:p>
        </w:tc>
      </w:tr>
      <w:tr w:rsidR="00D73F2D" w14:paraId="7FA7D4EF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0A6DDA" w14:textId="77777777" w:rsidR="00D73F2D" w:rsidRDefault="00936724">
            <w:r>
              <w:rPr>
                <w:sz w:val="15"/>
              </w:rPr>
              <w:t>9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B251472" w14:textId="77777777" w:rsidR="00D73F2D" w:rsidRDefault="00936724">
            <w:r>
              <w:rPr>
                <w:sz w:val="15"/>
              </w:rPr>
              <w:t>Escalation &amp; Exceptions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8E217E" w14:textId="77777777" w:rsidR="00D73F2D" w:rsidRDefault="00936724">
            <w:r>
              <w:rPr>
                <w:sz w:val="15"/>
              </w:rPr>
              <w:t>When must the Worker hold or escalate?</w:t>
            </w:r>
          </w:p>
        </w:tc>
      </w:tr>
      <w:tr w:rsidR="00D73F2D" w14:paraId="28B9ED73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4A0BFE5" w14:textId="77777777" w:rsidR="00D73F2D" w:rsidRDefault="00936724">
            <w:r>
              <w:rPr>
                <w:sz w:val="15"/>
              </w:rPr>
              <w:t>10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5EEA3C3" w14:textId="77777777" w:rsidR="00D73F2D" w:rsidRDefault="00936724">
            <w:r>
              <w:rPr>
                <w:sz w:val="15"/>
              </w:rPr>
              <w:t>Accountability Context &amp; Provenance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F0D3513" w14:textId="77777777" w:rsidR="00D73F2D" w:rsidRDefault="00936724">
            <w:r>
              <w:rPr>
                <w:sz w:val="15"/>
              </w:rPr>
              <w:t>How is participation connected to organizational ownership and traceability?</w:t>
            </w:r>
          </w:p>
        </w:tc>
      </w:tr>
    </w:tbl>
    <w:p w14:paraId="7FD71C8E" w14:textId="77777777" w:rsidR="00D73F2D" w:rsidRDefault="00D73F2D"/>
    <w:p w14:paraId="7A6F743C" w14:textId="77777777" w:rsidR="00D73F2D" w:rsidRDefault="00936724">
      <w:pPr>
        <w:pStyle w:val="Heading1"/>
      </w:pPr>
      <w:r>
        <w:t>3. Authority</w:t>
      </w:r>
    </w:p>
    <w:p w14:paraId="20CB1D5B" w14:textId="77777777" w:rsidR="00D73F2D" w:rsidRDefault="00936724">
      <w:r>
        <w:t>Canonical authority verbs: Observe, Recommend, Execute, Validate, Accept, Approve, Reject, Escalate, Override.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73F2D" w14:paraId="36617986" w14:textId="77777777">
        <w:trPr>
          <w:tblHeader/>
          <w:jc w:val="center"/>
        </w:trPr>
        <w:tc>
          <w:tcPr>
            <w:tcW w:w="10166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B31F3C4" w14:textId="77777777" w:rsidR="00D73F2D" w:rsidRDefault="00936724">
            <w:pPr>
              <w:jc w:val="center"/>
            </w:pPr>
            <w:r>
              <w:rPr>
                <w:rFonts w:ascii="Aptos Display" w:hAnsi="Aptos Display"/>
                <w:b/>
                <w:color w:val="17324D"/>
                <w:sz w:val="22"/>
              </w:rPr>
              <w:t>Approval is an authority, not a fifth Role.</w:t>
            </w:r>
          </w:p>
        </w:tc>
      </w:tr>
    </w:tbl>
    <w:p w14:paraId="547FE2EB" w14:textId="77777777" w:rsidR="00D73F2D" w:rsidRDefault="00D73F2D"/>
    <w:p w14:paraId="49313806" w14:textId="77777777" w:rsidR="00D73F2D" w:rsidRDefault="00936724">
      <w:pPr>
        <w:pStyle w:val="Heading1"/>
      </w:pPr>
      <w:r>
        <w:t>4. Autonomy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D73F2D" w14:paraId="290B3A40" w14:textId="77777777">
        <w:trPr>
          <w:tblHeader/>
          <w:jc w:val="center"/>
        </w:trPr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03F122E" w14:textId="77777777" w:rsidR="00D73F2D" w:rsidRDefault="00936724">
            <w:r>
              <w:rPr>
                <w:b/>
                <w:color w:val="FFFFFF"/>
                <w:sz w:val="16"/>
              </w:rPr>
              <w:t>Level</w:t>
            </w:r>
          </w:p>
        </w:tc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EA91394" w14:textId="77777777" w:rsidR="00D73F2D" w:rsidRDefault="00936724">
            <w:r>
              <w:rPr>
                <w:b/>
                <w:color w:val="FFFFFF"/>
                <w:sz w:val="16"/>
              </w:rPr>
              <w:t>Name</w:t>
            </w:r>
          </w:p>
        </w:tc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760D655" w14:textId="77777777" w:rsidR="00D73F2D" w:rsidRDefault="00936724">
            <w:r>
              <w:rPr>
                <w:b/>
                <w:color w:val="FFFFFF"/>
                <w:sz w:val="16"/>
              </w:rPr>
              <w:t>Definition</w:t>
            </w:r>
          </w:p>
        </w:tc>
      </w:tr>
      <w:tr w:rsidR="00D73F2D" w14:paraId="1ACAEC4B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EC67E34" w14:textId="77777777" w:rsidR="00D73F2D" w:rsidRDefault="00936724">
            <w:r>
              <w:rPr>
                <w:sz w:val="15"/>
              </w:rPr>
              <w:t>A0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FE44B7D" w14:textId="77777777" w:rsidR="00D73F2D" w:rsidRDefault="00936724">
            <w:r>
              <w:rPr>
                <w:sz w:val="15"/>
              </w:rPr>
              <w:t>Observe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430AF89" w14:textId="77777777" w:rsidR="00D73F2D" w:rsidRDefault="00936724">
            <w:r>
              <w:rPr>
                <w:sz w:val="15"/>
              </w:rPr>
              <w:t>No independent material action.</w:t>
            </w:r>
          </w:p>
        </w:tc>
      </w:tr>
      <w:tr w:rsidR="00D73F2D" w14:paraId="4A3923EA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D7C4B2" w14:textId="77777777" w:rsidR="00D73F2D" w:rsidRDefault="00936724">
            <w:r>
              <w:rPr>
                <w:sz w:val="15"/>
              </w:rPr>
              <w:lastRenderedPageBreak/>
              <w:t>A1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1A1DD7E" w14:textId="77777777" w:rsidR="00D73F2D" w:rsidRDefault="00936724">
            <w:r>
              <w:rPr>
                <w:sz w:val="15"/>
              </w:rPr>
              <w:t>Advise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9BB1C4A" w14:textId="77777777" w:rsidR="00D73F2D" w:rsidRDefault="00936724">
            <w:r>
              <w:rPr>
                <w:sz w:val="15"/>
              </w:rPr>
              <w:t>May analyze/recommend; another authorized Worker acts.</w:t>
            </w:r>
          </w:p>
        </w:tc>
      </w:tr>
      <w:tr w:rsidR="00D73F2D" w14:paraId="7B73F427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D23AA78" w14:textId="77777777" w:rsidR="00D73F2D" w:rsidRDefault="00936724">
            <w:r>
              <w:rPr>
                <w:sz w:val="15"/>
              </w:rPr>
              <w:t>A2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C4F64A2" w14:textId="77777777" w:rsidR="00D73F2D" w:rsidRDefault="00936724">
            <w:r>
              <w:rPr>
                <w:sz w:val="15"/>
              </w:rPr>
              <w:t>Act With Approval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CD466AD" w14:textId="77777777" w:rsidR="00D73F2D" w:rsidRDefault="00936724">
            <w:r>
              <w:rPr>
                <w:sz w:val="15"/>
              </w:rPr>
              <w:t>May prepare/initiate action subject to approval.</w:t>
            </w:r>
          </w:p>
        </w:tc>
      </w:tr>
      <w:tr w:rsidR="00D73F2D" w14:paraId="43EBD375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A6A7F5E" w14:textId="77777777" w:rsidR="00D73F2D" w:rsidRDefault="00936724">
            <w:r>
              <w:rPr>
                <w:sz w:val="15"/>
              </w:rPr>
              <w:t>A3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2A51516" w14:textId="77777777" w:rsidR="00D73F2D" w:rsidRDefault="00936724">
            <w:r>
              <w:rPr>
                <w:sz w:val="15"/>
              </w:rPr>
              <w:t>Bounded Autonomy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226C1F7" w14:textId="77777777" w:rsidR="00D73F2D" w:rsidRDefault="00936724">
            <w:r>
              <w:rPr>
                <w:sz w:val="15"/>
              </w:rPr>
              <w:t>May independently act within explicit boundaries.</w:t>
            </w:r>
          </w:p>
        </w:tc>
      </w:tr>
      <w:tr w:rsidR="00D73F2D" w14:paraId="4D157747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1C0838" w14:textId="77777777" w:rsidR="00D73F2D" w:rsidRDefault="00936724">
            <w:r>
              <w:rPr>
                <w:sz w:val="15"/>
              </w:rPr>
              <w:t>A4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3742894" w14:textId="77777777" w:rsidR="00D73F2D" w:rsidRDefault="00936724">
            <w:r>
              <w:rPr>
                <w:sz w:val="15"/>
              </w:rPr>
              <w:t>Mandated Autonomy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A45A69C" w14:textId="77777777" w:rsidR="00D73F2D" w:rsidRDefault="00936724">
            <w:r>
              <w:rPr>
                <w:sz w:val="15"/>
              </w:rPr>
              <w:t>May independently exercise explicitly delegated authority within a defined mandate.</w:t>
            </w:r>
          </w:p>
        </w:tc>
      </w:tr>
    </w:tbl>
    <w:p w14:paraId="4B8DB902" w14:textId="77777777" w:rsidR="00D73F2D" w:rsidRDefault="00D73F2D"/>
    <w:p w14:paraId="16FF4FE1" w14:textId="77777777" w:rsidR="00D73F2D" w:rsidRDefault="00936724">
      <w:r>
        <w:t>A4 is not unrestricted autonomy. Autonomy can vary by authority.</w:t>
      </w:r>
    </w:p>
    <w:p w14:paraId="5BA82F85" w14:textId="77777777" w:rsidR="00D73F2D" w:rsidRDefault="00936724">
      <w:pPr>
        <w:pStyle w:val="Heading1"/>
      </w:pPr>
      <w:r>
        <w:t>5. Three Authority Rules</w:t>
      </w:r>
    </w:p>
    <w:p w14:paraId="5E33F7C7" w14:textId="77777777" w:rsidR="00D73F2D" w:rsidRDefault="00936724">
      <w:pPr>
        <w:pStyle w:val="ListBullet"/>
        <w:spacing w:after="50"/>
      </w:pPr>
      <w:r>
        <w:t>Authority is bounded.</w:t>
      </w:r>
    </w:p>
    <w:p w14:paraId="0AB56DCE" w14:textId="77777777" w:rsidR="00D73F2D" w:rsidRDefault="00936724">
      <w:pPr>
        <w:pStyle w:val="ListBullet"/>
        <w:spacing w:after="50"/>
      </w:pPr>
      <w:r>
        <w:t>Authority is non-transitive unless delegation is explicitly permitted and governed.</w:t>
      </w:r>
    </w:p>
    <w:p w14:paraId="6D422983" w14:textId="77777777" w:rsidR="00D73F2D" w:rsidRDefault="00936724">
      <w:pPr>
        <w:pStyle w:val="ListBullet"/>
        <w:spacing w:after="50"/>
      </w:pPr>
      <w:r>
        <w:t>Authority is revocable.</w:t>
      </w:r>
    </w:p>
    <w:p w14:paraId="1E3F70D7" w14:textId="77777777" w:rsidR="00D73F2D" w:rsidRDefault="00936724">
      <w:pPr>
        <w:pStyle w:val="Heading1"/>
      </w:pPr>
      <w:r>
        <w:t>6. Guardrails</w:t>
      </w:r>
    </w:p>
    <w:p w14:paraId="02D8B177" w14:textId="77777777" w:rsidR="00D73F2D" w:rsidRDefault="00936724">
      <w:pPr>
        <w:pStyle w:val="ListBullet"/>
        <w:spacing w:after="50"/>
      </w:pPr>
      <w:r>
        <w:t>Systems/data/environment boundaries</w:t>
      </w:r>
    </w:p>
    <w:p w14:paraId="4E1CCF09" w14:textId="77777777" w:rsidR="00D73F2D" w:rsidRDefault="00936724">
      <w:pPr>
        <w:pStyle w:val="ListBullet"/>
        <w:spacing w:after="50"/>
      </w:pPr>
      <w:r>
        <w:t>Prohibited actions</w:t>
      </w:r>
    </w:p>
    <w:p w14:paraId="423F7DF0" w14:textId="77777777" w:rsidR="00D73F2D" w:rsidRDefault="00936724">
      <w:pPr>
        <w:pStyle w:val="ListBullet"/>
        <w:spacing w:after="50"/>
      </w:pPr>
      <w:r>
        <w:t>Self-assurance restrictions</w:t>
      </w:r>
    </w:p>
    <w:p w14:paraId="18CF3FB9" w14:textId="77777777" w:rsidR="00D73F2D" w:rsidRDefault="00936724">
      <w:pPr>
        <w:pStyle w:val="ListBullet"/>
        <w:spacing w:after="50"/>
      </w:pPr>
      <w:r>
        <w:t>Security/privacy constraints</w:t>
      </w:r>
    </w:p>
    <w:p w14:paraId="61CC6662" w14:textId="77777777" w:rsidR="00D73F2D" w:rsidRDefault="00936724">
      <w:pPr>
        <w:pStyle w:val="ListBullet"/>
        <w:spacing w:after="50"/>
      </w:pPr>
      <w:r>
        <w:t>Risk thresholds</w:t>
      </w:r>
    </w:p>
    <w:p w14:paraId="7980B70F" w14:textId="77777777" w:rsidR="00D73F2D" w:rsidRDefault="00936724">
      <w:pPr>
        <w:pStyle w:val="ListBullet"/>
        <w:spacing w:after="50"/>
      </w:pPr>
      <w:r>
        <w:t>Runtime limits</w:t>
      </w:r>
    </w:p>
    <w:p w14:paraId="59FBA525" w14:textId="77777777" w:rsidR="00D73F2D" w:rsidRDefault="00936724">
      <w:pPr>
        <w:pStyle w:val="ListBullet"/>
        <w:spacing w:after="50"/>
      </w:pPr>
      <w:r>
        <w:t>Iteration/retry/tool-call limits</w:t>
      </w:r>
    </w:p>
    <w:p w14:paraId="25FB6F75" w14:textId="77777777" w:rsidR="00D73F2D" w:rsidRDefault="00936724">
      <w:pPr>
        <w:pStyle w:val="ListBullet"/>
        <w:spacing w:after="50"/>
      </w:pPr>
      <w:r>
        <w:t>Compute/token limits</w:t>
      </w:r>
    </w:p>
    <w:p w14:paraId="39EFAE60" w14:textId="77777777" w:rsidR="00D73F2D" w:rsidRDefault="00936724">
      <w:pPr>
        <w:pStyle w:val="ListBullet"/>
        <w:spacing w:after="50"/>
      </w:pPr>
      <w:r>
        <w:t>Transaction limits</w:t>
      </w:r>
    </w:p>
    <w:p w14:paraId="3B016EAB" w14:textId="77777777" w:rsidR="00D73F2D" w:rsidRDefault="00936724">
      <w:pPr>
        <w:pStyle w:val="ListBullet"/>
        <w:spacing w:after="50"/>
      </w:pPr>
      <w:r>
        <w:t>Financial spend limits</w:t>
      </w:r>
    </w:p>
    <w:p w14:paraId="40FF6F23" w14:textId="77777777" w:rsidR="00D73F2D" w:rsidRDefault="00936724">
      <w:pPr>
        <w:pStyle w:val="ListBullet"/>
        <w:spacing w:after="50"/>
      </w:pPr>
      <w:r>
        <w:t>Context restrictions</w:t>
      </w:r>
    </w:p>
    <w:p w14:paraId="22576377" w14:textId="77777777" w:rsidR="00D73F2D" w:rsidRDefault="00936724">
      <w:pPr>
        <w:pStyle w:val="Heading1"/>
      </w:pPr>
      <w:r>
        <w:t>7. UWC Lifecycle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73F2D" w14:paraId="561D292C" w14:textId="77777777">
        <w:trPr>
          <w:tblHeader/>
          <w:jc w:val="center"/>
        </w:trPr>
        <w:tc>
          <w:tcPr>
            <w:tcW w:w="10166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D8F863A" w14:textId="77777777" w:rsidR="00D73F2D" w:rsidRDefault="00936724">
            <w:pPr>
              <w:jc w:val="center"/>
            </w:pPr>
            <w:r>
              <w:rPr>
                <w:rFonts w:ascii="Aptos Display" w:hAnsi="Aptos Display"/>
                <w:b/>
                <w:color w:val="17324D"/>
                <w:sz w:val="22"/>
              </w:rPr>
              <w:t>Register -&gt; Qualify -&gt; Authorize -&gt; Activate -&gt; Monitor -&gt; Modify / Suspend -&gt; Retire</w:t>
            </w:r>
          </w:p>
        </w:tc>
      </w:tr>
    </w:tbl>
    <w:p w14:paraId="37C16F7A" w14:textId="77777777" w:rsidR="00D73F2D" w:rsidRDefault="00D73F2D"/>
    <w:p w14:paraId="12DE63C7" w14:textId="77777777" w:rsidR="00D73F2D" w:rsidRDefault="00936724">
      <w:r>
        <w:t>Material changes to model, provider, configuration, tools, access, capability, or operating context may trigger UWC reassessment or requalification. Periodic or event-driven recertification may also apply.</w:t>
      </w:r>
    </w:p>
    <w:p w14:paraId="78A69591" w14:textId="77777777" w:rsidR="00D73F2D" w:rsidRDefault="00936724">
      <w:pPr>
        <w:pStyle w:val="Heading1"/>
      </w:pPr>
      <w:r>
        <w:t>8. Worker Patterns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D73F2D" w14:paraId="18F52670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C4D86F" w14:textId="77777777" w:rsidR="00D73F2D" w:rsidRDefault="00936724">
            <w:r>
              <w:rPr>
                <w:b/>
                <w:color w:val="FFFFFF"/>
                <w:sz w:val="16"/>
              </w:rPr>
              <w:t>Pattern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FAFDE6E" w14:textId="77777777" w:rsidR="00D73F2D" w:rsidRDefault="00936724">
            <w:r>
              <w:rPr>
                <w:b/>
                <w:color w:val="FFFFFF"/>
                <w:sz w:val="16"/>
              </w:rPr>
              <w:t>Typical Governance Focus</w:t>
            </w:r>
          </w:p>
        </w:tc>
      </w:tr>
      <w:tr w:rsidR="00D73F2D" w14:paraId="324391FB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FD04F90" w14:textId="77777777" w:rsidR="00D73F2D" w:rsidRDefault="00936724">
            <w:r>
              <w:rPr>
                <w:sz w:val="15"/>
              </w:rPr>
              <w:t>Human Maker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588F59E" w14:textId="77777777" w:rsidR="00D73F2D" w:rsidRDefault="00936724">
            <w:r>
              <w:rPr>
                <w:sz w:val="15"/>
              </w:rPr>
              <w:t>Qualification, organizational authority, repo/environment access, evidence, self-assurance restrictions.</w:t>
            </w:r>
          </w:p>
        </w:tc>
      </w:tr>
      <w:tr w:rsidR="00D73F2D" w14:paraId="66F6472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440D05" w14:textId="77777777" w:rsidR="00D73F2D" w:rsidRDefault="00936724">
            <w:r>
              <w:rPr>
                <w:sz w:val="15"/>
              </w:rPr>
              <w:lastRenderedPageBreak/>
              <w:t>External AI Maker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B4538D" w14:textId="77777777" w:rsidR="00D73F2D" w:rsidRDefault="00936724">
            <w:r>
              <w:rPr>
                <w:sz w:val="15"/>
              </w:rPr>
              <w:t>Provider identity, model/runtime provenance, restricted context, A2/A3 execution, resource guardrails, non-transitive delegation.</w:t>
            </w:r>
          </w:p>
        </w:tc>
      </w:tr>
      <w:tr w:rsidR="00D73F2D" w14:paraId="33E44E10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114719F" w14:textId="77777777" w:rsidR="00D73F2D" w:rsidRDefault="00936724">
            <w:r>
              <w:rPr>
                <w:sz w:val="15"/>
              </w:rPr>
              <w:t>AI Checker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8579B0E" w14:textId="77777777" w:rsidR="00D73F2D" w:rsidRDefault="00936724">
            <w:r>
              <w:rPr>
                <w:sz w:val="15"/>
              </w:rPr>
              <w:t>Assurance criteria, independence, model/provider correlation, evidence integrity, Validate/Reject authority.</w:t>
            </w:r>
          </w:p>
        </w:tc>
      </w:tr>
      <w:tr w:rsidR="00D73F2D" w14:paraId="35C56E14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8939DD1" w14:textId="77777777" w:rsidR="00D73F2D" w:rsidRDefault="00936724">
            <w:r>
              <w:rPr>
                <w:sz w:val="15"/>
              </w:rPr>
              <w:t>System Worker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1A4B3F" w14:textId="77777777" w:rsidR="00D73F2D" w:rsidRDefault="00936724">
            <w:r>
              <w:rPr>
                <w:sz w:val="15"/>
              </w:rPr>
              <w:t>Deterministic capability, API/service identity, bounded execution, machine evidence, exception routing.</w:t>
            </w:r>
          </w:p>
        </w:tc>
      </w:tr>
      <w:tr w:rsidR="00D73F2D" w14:paraId="31F0A16A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21CC5F6" w14:textId="77777777" w:rsidR="00D73F2D" w:rsidRDefault="00936724">
            <w:r>
              <w:rPr>
                <w:sz w:val="15"/>
              </w:rPr>
              <w:t>Synthetic Buyer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4E36042" w14:textId="77777777" w:rsidR="00D73F2D" w:rsidRDefault="00936724">
            <w:r>
              <w:rPr>
                <w:sz w:val="15"/>
              </w:rPr>
              <w:t>Purpose-built perspective, deliberately limited context where useful, acceptance/evaluation evidence.</w:t>
            </w:r>
          </w:p>
        </w:tc>
      </w:tr>
      <w:tr w:rsidR="00D73F2D" w14:paraId="48BDA27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76D2663" w14:textId="77777777" w:rsidR="00D73F2D" w:rsidRDefault="00936724">
            <w:r>
              <w:rPr>
                <w:sz w:val="15"/>
              </w:rPr>
              <w:t>Hybrid Worker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669DB9" w14:textId="77777777" w:rsidR="00D73F2D" w:rsidRDefault="00936724">
            <w:r>
              <w:rPr>
                <w:sz w:val="15"/>
              </w:rPr>
              <w:t>Clear accountability between human and AI components, evidence/provenance, explicit authority boundaries.</w:t>
            </w:r>
          </w:p>
        </w:tc>
      </w:tr>
    </w:tbl>
    <w:p w14:paraId="2E0F7EE9" w14:textId="77777777" w:rsidR="00D73F2D" w:rsidRDefault="00D73F2D"/>
    <w:p w14:paraId="238480E5" w14:textId="77777777" w:rsidR="00D73F2D" w:rsidRDefault="00936724">
      <w:pPr>
        <w:pStyle w:val="Heading1"/>
      </w:pPr>
      <w:r>
        <w:t>9. Example External AI Maker UWC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D73F2D" w14:paraId="6200B611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D519946" w14:textId="77777777" w:rsidR="00D73F2D" w:rsidRDefault="00936724"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E71E23B" w14:textId="77777777" w:rsidR="00D73F2D" w:rsidRDefault="00936724">
            <w:r>
              <w:rPr>
                <w:b/>
                <w:color w:val="FFFFFF"/>
                <w:sz w:val="16"/>
              </w:rPr>
              <w:t>Illustrative Setting</w:t>
            </w:r>
          </w:p>
        </w:tc>
      </w:tr>
      <w:tr w:rsidR="00D73F2D" w14:paraId="0C553A9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05592B3" w14:textId="77777777" w:rsidR="00D73F2D" w:rsidRDefault="00936724">
            <w:r>
              <w:rPr>
                <w:sz w:val="15"/>
              </w:rPr>
              <w:t>Identity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DE9C5C6" w14:textId="77777777" w:rsidR="00D73F2D" w:rsidRDefault="00936724">
            <w:r>
              <w:rPr>
                <w:sz w:val="15"/>
              </w:rPr>
              <w:t>External Coding Agent X</w:t>
            </w:r>
          </w:p>
        </w:tc>
      </w:tr>
      <w:tr w:rsidR="00D73F2D" w14:paraId="24C3C043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CB5577F" w14:textId="77777777" w:rsidR="00D73F2D" w:rsidRDefault="00936724">
            <w:r>
              <w:rPr>
                <w:sz w:val="15"/>
              </w:rPr>
              <w:t>Role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EA7629" w14:textId="77777777" w:rsidR="00D73F2D" w:rsidRDefault="00936724">
            <w:r>
              <w:rPr>
                <w:sz w:val="15"/>
              </w:rPr>
              <w:t>Maker</w:t>
            </w:r>
          </w:p>
        </w:tc>
      </w:tr>
      <w:tr w:rsidR="00D73F2D" w14:paraId="6C205E3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4B39B1E" w14:textId="77777777" w:rsidR="00D73F2D" w:rsidRDefault="00936724">
            <w:r>
              <w:rPr>
                <w:sz w:val="15"/>
              </w:rPr>
              <w:t>Capability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9527A07" w14:textId="77777777" w:rsidR="00D73F2D" w:rsidRDefault="00936724">
            <w:r>
              <w:rPr>
                <w:sz w:val="15"/>
              </w:rPr>
              <w:t>Refactor approved service patterns</w:t>
            </w:r>
          </w:p>
        </w:tc>
      </w:tr>
      <w:tr w:rsidR="00D73F2D" w14:paraId="312DFBC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CB77F7" w14:textId="77777777" w:rsidR="00D73F2D" w:rsidRDefault="00936724">
            <w:r>
              <w:rPr>
                <w:sz w:val="15"/>
              </w:rPr>
              <w:t>Authority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8C60EAF" w14:textId="77777777" w:rsidR="00D73F2D" w:rsidRDefault="00936724">
            <w:r>
              <w:rPr>
                <w:sz w:val="15"/>
              </w:rPr>
              <w:t>Execute</w:t>
            </w:r>
          </w:p>
        </w:tc>
      </w:tr>
      <w:tr w:rsidR="00D73F2D" w14:paraId="1E420F30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C2107F0" w14:textId="77777777" w:rsidR="00D73F2D" w:rsidRDefault="00936724">
            <w:r>
              <w:rPr>
                <w:sz w:val="15"/>
              </w:rPr>
              <w:t>Autonomy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A3A6BB0" w14:textId="77777777" w:rsidR="00D73F2D" w:rsidRDefault="00936724">
            <w:r>
              <w:rPr>
                <w:sz w:val="15"/>
              </w:rPr>
              <w:t>A3</w:t>
            </w:r>
          </w:p>
        </w:tc>
      </w:tr>
      <w:tr w:rsidR="00D73F2D" w14:paraId="2AB0158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4D6C84" w14:textId="77777777" w:rsidR="00D73F2D" w:rsidRDefault="00936724">
            <w:r>
              <w:rPr>
                <w:sz w:val="15"/>
              </w:rPr>
              <w:t>Access &amp; Context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048FA1E" w14:textId="77777777" w:rsidR="00D73F2D" w:rsidRDefault="00936724">
            <w:r>
              <w:rPr>
                <w:sz w:val="15"/>
              </w:rPr>
              <w:t>Approved repository + test environment only</w:t>
            </w:r>
          </w:p>
        </w:tc>
      </w:tr>
      <w:tr w:rsidR="00D73F2D" w14:paraId="3D6C0FE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036EAEE" w14:textId="77777777" w:rsidR="00D73F2D" w:rsidRDefault="00936724">
            <w:r>
              <w:rPr>
                <w:sz w:val="15"/>
              </w:rPr>
              <w:t>Guardrails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5DF9537" w14:textId="77777777" w:rsidR="00D73F2D" w:rsidRDefault="00936724">
            <w:r>
              <w:rPr>
                <w:sz w:val="15"/>
              </w:rPr>
              <w:t>No production deploy; no regulated customer data; no spawned Workers unless delegation explicitly permitted</w:t>
            </w:r>
          </w:p>
        </w:tc>
      </w:tr>
      <w:tr w:rsidR="00D73F2D" w14:paraId="3A015911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AB2892" w14:textId="77777777" w:rsidR="00D73F2D" w:rsidRDefault="00936724">
            <w:r>
              <w:rPr>
                <w:sz w:val="15"/>
              </w:rPr>
              <w:t>Evidence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2405B74" w14:textId="77777777" w:rsidR="00D73F2D" w:rsidRDefault="00936724">
            <w:r>
              <w:rPr>
                <w:sz w:val="15"/>
              </w:rPr>
              <w:t>Code diff, test output, execution provenance</w:t>
            </w:r>
          </w:p>
        </w:tc>
      </w:tr>
      <w:tr w:rsidR="00D73F2D" w14:paraId="77B3B09F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C2B88A" w14:textId="77777777" w:rsidR="00D73F2D" w:rsidRDefault="00936724">
            <w:r>
              <w:rPr>
                <w:sz w:val="15"/>
              </w:rPr>
              <w:t>Escalation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2E7E65" w14:textId="77777777" w:rsidR="00D73F2D" w:rsidRDefault="00936724">
            <w:r>
              <w:rPr>
                <w:sz w:val="15"/>
              </w:rPr>
              <w:t>Undocumented business rule, policy breach, critical test failure</w:t>
            </w:r>
          </w:p>
        </w:tc>
      </w:tr>
      <w:tr w:rsidR="00D73F2D" w14:paraId="3E8647AB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38BABFD" w14:textId="77777777" w:rsidR="00D73F2D" w:rsidRDefault="00936724">
            <w:r>
              <w:rPr>
                <w:sz w:val="15"/>
              </w:rPr>
              <w:t>Accountability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51D5DC" w14:textId="77777777" w:rsidR="00D73F2D" w:rsidRDefault="00936724">
            <w:r>
              <w:rPr>
                <w:sz w:val="15"/>
              </w:rPr>
              <w:t>Owned by transformation engineering lead; provider/runtime version recorded</w:t>
            </w:r>
          </w:p>
        </w:tc>
      </w:tr>
    </w:tbl>
    <w:p w14:paraId="4078306E" w14:textId="77777777" w:rsidR="00D73F2D" w:rsidRDefault="00D73F2D"/>
    <w:p w14:paraId="5DE6C679" w14:textId="77777777" w:rsidR="00D73F2D" w:rsidRDefault="00936724">
      <w:pPr>
        <w:pStyle w:val="Heading1"/>
      </w:pPr>
      <w:r>
        <w:t>10. Dynamic Worker Governance</w:t>
      </w:r>
    </w:p>
    <w:p w14:paraId="7958F9FA" w14:textId="77777777" w:rsidR="00D73F2D" w:rsidRDefault="00936724">
      <w:r>
        <w:t>Any dynamically created, invoked, discovered, or delegated entity that performs substantive Seer, Maker, Checker, or Buyer responsibility is treated as a Worker and must satisfy applicable Worker-governance requirements before material execution.</w:t>
      </w:r>
    </w:p>
    <w:p w14:paraId="657AECD8" w14:textId="77777777" w:rsidR="00D73F2D" w:rsidRDefault="00936724">
      <w:pPr>
        <w:pStyle w:val="Heading1"/>
      </w:pPr>
      <w:r>
        <w:t>11. UWC Review Checklist</w:t>
      </w:r>
    </w:p>
    <w:p w14:paraId="37DD1294" w14:textId="77777777" w:rsidR="00D73F2D" w:rsidRDefault="00936724">
      <w:pPr>
        <w:pStyle w:val="ListBullet"/>
        <w:spacing w:after="50"/>
      </w:pPr>
      <w:r>
        <w:t>Identity and organizational owner are clear.</w:t>
      </w:r>
    </w:p>
    <w:p w14:paraId="371E9820" w14:textId="77777777" w:rsidR="00D73F2D" w:rsidRDefault="00936724">
      <w:pPr>
        <w:pStyle w:val="ListBullet"/>
        <w:spacing w:after="50"/>
      </w:pPr>
      <w:r>
        <w:lastRenderedPageBreak/>
        <w:t>Role responsibility is explicit.</w:t>
      </w:r>
    </w:p>
    <w:p w14:paraId="2BBECDBB" w14:textId="77777777" w:rsidR="00D73F2D" w:rsidRDefault="00936724">
      <w:pPr>
        <w:pStyle w:val="ListBullet"/>
        <w:spacing w:after="50"/>
      </w:pPr>
      <w:r>
        <w:t>Capability is evidenced.</w:t>
      </w:r>
    </w:p>
    <w:p w14:paraId="51E74B0F" w14:textId="77777777" w:rsidR="00D73F2D" w:rsidRDefault="00936724">
      <w:pPr>
        <w:pStyle w:val="ListBullet"/>
        <w:spacing w:after="50"/>
      </w:pPr>
      <w:r>
        <w:t>Authority is scoped.</w:t>
      </w:r>
    </w:p>
    <w:p w14:paraId="31376D45" w14:textId="77777777" w:rsidR="00D73F2D" w:rsidRDefault="00936724">
      <w:pPr>
        <w:pStyle w:val="ListBullet"/>
        <w:spacing w:after="50"/>
      </w:pPr>
      <w:r>
        <w:t>Autonomy is appropriate to risk.</w:t>
      </w:r>
    </w:p>
    <w:p w14:paraId="3667BC58" w14:textId="77777777" w:rsidR="00D73F2D" w:rsidRDefault="00936724">
      <w:pPr>
        <w:pStyle w:val="ListBullet"/>
        <w:spacing w:after="50"/>
      </w:pPr>
      <w:r>
        <w:t>Access/context follows least-necessary principles.</w:t>
      </w:r>
    </w:p>
    <w:p w14:paraId="44B1525C" w14:textId="77777777" w:rsidR="00D73F2D" w:rsidRDefault="00936724">
      <w:pPr>
        <w:pStyle w:val="ListBullet"/>
        <w:spacing w:after="50"/>
      </w:pPr>
      <w:r>
        <w:t>Guardrails include resource/runtime limits where applicable.</w:t>
      </w:r>
    </w:p>
    <w:p w14:paraId="61B17DD1" w14:textId="77777777" w:rsidR="00D73F2D" w:rsidRDefault="00936724">
      <w:pPr>
        <w:pStyle w:val="ListBullet"/>
        <w:spacing w:after="50"/>
      </w:pPr>
      <w:r>
        <w:t>Evidence obligations distinguish assertions from independently verifiable evidence where material.</w:t>
      </w:r>
    </w:p>
    <w:p w14:paraId="7134B86E" w14:textId="77777777" w:rsidR="00D73F2D" w:rsidRDefault="00936724">
      <w:pPr>
        <w:pStyle w:val="ListBullet"/>
        <w:spacing w:after="50"/>
      </w:pPr>
      <w:r>
        <w:t>HOLD/ESCALATE triggers are clear.</w:t>
      </w:r>
    </w:p>
    <w:p w14:paraId="0E943752" w14:textId="77777777" w:rsidR="00D73F2D" w:rsidRDefault="00936724">
      <w:pPr>
        <w:pStyle w:val="ListBullet"/>
        <w:spacing w:after="50"/>
      </w:pPr>
      <w:r>
        <w:t>Delegation is explicitly allowed or prohibited.</w:t>
      </w:r>
    </w:p>
    <w:p w14:paraId="671AF2DE" w14:textId="77777777" w:rsidR="00D73F2D" w:rsidRDefault="00936724">
      <w:pPr>
        <w:pStyle w:val="ListBullet"/>
        <w:spacing w:after="50"/>
      </w:pPr>
      <w:r>
        <w:t>Requalification triggers are defined.</w:t>
      </w:r>
    </w:p>
    <w:p w14:paraId="0FE423B1" w14:textId="77777777" w:rsidR="00D73F2D" w:rsidRDefault="00936724">
      <w:pPr>
        <w:pStyle w:val="ListBullet"/>
        <w:spacing w:after="50"/>
      </w:pPr>
      <w:r>
        <w:t>Suspension/revocation mechanisms are understood.</w:t>
      </w:r>
    </w:p>
    <w:sectPr w:rsidR="00D73F2D" w:rsidSect="00034616">
      <w:headerReference w:type="default" r:id="rId8"/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43D0E" w14:textId="77777777" w:rsidR="00936724" w:rsidRDefault="00936724">
      <w:pPr>
        <w:spacing w:after="0" w:line="240" w:lineRule="auto"/>
      </w:pPr>
      <w:r>
        <w:separator/>
      </w:r>
    </w:p>
  </w:endnote>
  <w:endnote w:type="continuationSeparator" w:id="0">
    <w:p w14:paraId="7063EDE0" w14:textId="77777777" w:rsidR="00936724" w:rsidRDefault="00936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2FE6A" w14:textId="0497F8B9" w:rsidR="00D73F2D" w:rsidRDefault="00936724">
    <w:pPr>
      <w:pStyle w:val="Footer"/>
      <w:jc w:val="center"/>
    </w:pPr>
    <w:r>
      <w:rPr>
        <w:color w:val="4E79A7"/>
        <w:sz w:val="14"/>
      </w:rPr>
      <w:t>TRANTIATE</w:t>
    </w:r>
    <w:r>
      <w:rPr>
        <w:color w:val="4E79A7"/>
        <w:sz w:val="14"/>
      </w:rPr>
      <w:t xml:space="preserve"> Supplement | Version 1.0 | 2026 | </w:t>
    </w:r>
    <w:r>
      <w:fldChar w:fldCharType="begin"/>
    </w:r>
    <w:r>
      <w:instrText>PAGE</w:instrText>
    </w:r>
    <w:r>
      <w:fldChar w:fldCharType="separate"/>
    </w:r>
    <w:r w:rsidR="0036413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FC2D3" w14:textId="77777777" w:rsidR="00936724" w:rsidRDefault="00936724">
      <w:pPr>
        <w:spacing w:after="0" w:line="240" w:lineRule="auto"/>
      </w:pPr>
      <w:r>
        <w:separator/>
      </w:r>
    </w:p>
  </w:footnote>
  <w:footnote w:type="continuationSeparator" w:id="0">
    <w:p w14:paraId="363C2314" w14:textId="77777777" w:rsidR="00936724" w:rsidRDefault="00936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C6B8A" w14:textId="48E1416E" w:rsidR="00D73F2D" w:rsidRDefault="00936724">
    <w:pPr>
      <w:pStyle w:val="Header"/>
      <w:jc w:val="right"/>
    </w:pPr>
    <w:r>
      <w:rPr>
        <w:color w:val="4E79A7"/>
        <w:sz w:val="14"/>
      </w:rPr>
      <w:t>TRANTIATE</w:t>
    </w:r>
    <w:r>
      <w:rPr>
        <w:color w:val="4E79A7"/>
        <w:sz w:val="14"/>
      </w:rPr>
      <w:t xml:space="preserve"> V2.0 | TRANTIATE</w:t>
    </w:r>
    <w:r>
      <w:rPr>
        <w:color w:val="4E79A7"/>
        <w:sz w:val="14"/>
      </w:rPr>
      <w:t xml:space="preserve"> V2.0 Universal Worker Contract Handbook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0263972">
    <w:abstractNumId w:val="8"/>
  </w:num>
  <w:num w:numId="2" w16cid:durableId="282812821">
    <w:abstractNumId w:val="6"/>
  </w:num>
  <w:num w:numId="3" w16cid:durableId="79910420">
    <w:abstractNumId w:val="5"/>
  </w:num>
  <w:num w:numId="4" w16cid:durableId="273558345">
    <w:abstractNumId w:val="4"/>
  </w:num>
  <w:num w:numId="5" w16cid:durableId="1462653568">
    <w:abstractNumId w:val="7"/>
  </w:num>
  <w:num w:numId="6" w16cid:durableId="1658879734">
    <w:abstractNumId w:val="3"/>
  </w:num>
  <w:num w:numId="7" w16cid:durableId="606544142">
    <w:abstractNumId w:val="2"/>
  </w:num>
  <w:num w:numId="8" w16cid:durableId="848298893">
    <w:abstractNumId w:val="1"/>
  </w:num>
  <w:num w:numId="9" w16cid:durableId="1300066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4134"/>
    <w:rsid w:val="00936724"/>
    <w:rsid w:val="00AA1D8D"/>
    <w:rsid w:val="00B47730"/>
    <w:rsid w:val="00CB0664"/>
    <w:rsid w:val="00D73F2D"/>
    <w:rsid w:val="00F001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E273074-26E7-449B-B184-C29653C4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10"/>
    </w:pPr>
    <w:rPr>
      <w:rFonts w:ascii="Aptos" w:hAnsi="Aptos"/>
      <w:color w:val="2D343B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/>
      <w:b/>
      <w:bCs/>
      <w:color w:val="17324D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4E79A7"/>
      <w:sz w:val="2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24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oteBlock">
    <w:name w:val="QuoteBlock"/>
    <w:pPr>
      <w:ind w:left="403" w:right="259"/>
    </w:pPr>
    <w:rPr>
      <w:rFonts w:ascii="Aptos Display" w:hAnsi="Aptos Display"/>
      <w:i/>
      <w:color w:val="17324D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manish gupta</cp:lastModifiedBy>
  <cp:revision>2</cp:revision>
  <dcterms:created xsi:type="dcterms:W3CDTF">2013-12-23T23:15:00Z</dcterms:created>
  <dcterms:modified xsi:type="dcterms:W3CDTF">2026-08-29T15:11:00Z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79920550-a29d-4102-a5b0-ee58265faa6f</vt:lpwstr>
  </property>
</Properties>
</file>